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25436" w:rsidRPr="00E14933" w:rsidTr="00FF2C9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C25436" w:rsidRPr="005B1223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C25436" w:rsidRPr="005B1223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E237C2" wp14:editId="1982061D">
                  <wp:extent cx="685800" cy="8191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C25436" w:rsidRPr="00AB67EC" w:rsidRDefault="00C25436" w:rsidP="00C25436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C25436" w:rsidRDefault="00C25436" w:rsidP="00C25436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C25436" w:rsidRDefault="00C25436" w:rsidP="00C25436">
      <w:pPr>
        <w:pStyle w:val="3"/>
        <w:jc w:val="center"/>
        <w:rPr>
          <w:b/>
          <w:szCs w:val="28"/>
        </w:rPr>
      </w:pPr>
    </w:p>
    <w:p w:rsidR="00C25436" w:rsidRPr="001D5D43" w:rsidRDefault="00C25436" w:rsidP="00C254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5D43"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Улу-</w:t>
      </w:r>
      <w:proofErr w:type="spellStart"/>
      <w:r w:rsidRPr="001D5D43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b/>
          <w:sz w:val="28"/>
          <w:szCs w:val="28"/>
        </w:rPr>
        <w:t>О бюджете  сельского  поселения  Улу-</w:t>
      </w:r>
      <w:proofErr w:type="spellStart"/>
      <w:r w:rsidRPr="0076622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66228">
        <w:rPr>
          <w:rFonts w:ascii="Times New Roman" w:hAnsi="Times New Roman"/>
          <w:b/>
          <w:sz w:val="28"/>
          <w:szCs w:val="28"/>
        </w:rPr>
        <w:tab/>
        <w:t xml:space="preserve">  се</w:t>
      </w:r>
      <w:r>
        <w:rPr>
          <w:rFonts w:ascii="Times New Roman" w:hAnsi="Times New Roman"/>
          <w:b/>
          <w:sz w:val="28"/>
          <w:szCs w:val="28"/>
        </w:rPr>
        <w:t xml:space="preserve">льсовет  </w:t>
      </w:r>
      <w:r w:rsidRPr="00766228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</w:t>
      </w:r>
      <w:r w:rsidRPr="00766228">
        <w:rPr>
          <w:rFonts w:ascii="Times New Roman" w:hAnsi="Times New Roman"/>
          <w:b/>
          <w:sz w:val="28"/>
          <w:szCs w:val="28"/>
        </w:rPr>
        <w:t>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 xml:space="preserve">22 год и на плановый период  </w:t>
      </w:r>
      <w:r w:rsidRPr="0076622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766228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24</w:t>
      </w:r>
      <w:r w:rsidRPr="00766228">
        <w:rPr>
          <w:rFonts w:ascii="Times New Roman" w:hAnsi="Times New Roman"/>
          <w:b/>
          <w:sz w:val="28"/>
          <w:szCs w:val="28"/>
        </w:rPr>
        <w:t xml:space="preserve"> годов</w:t>
      </w:r>
      <w:r w:rsidRPr="001D5D43">
        <w:rPr>
          <w:rFonts w:ascii="Times New Roman" w:hAnsi="Times New Roman"/>
          <w:b/>
          <w:sz w:val="28"/>
          <w:szCs w:val="28"/>
        </w:rPr>
        <w:t>»</w:t>
      </w:r>
    </w:p>
    <w:p w:rsidR="00C25436" w:rsidRDefault="00C25436" w:rsidP="00C2543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25436" w:rsidRDefault="00C25436" w:rsidP="00C25436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 исполнение  Федерального  закона  №131-ФЗ  от 6.10.2003 г. « Об  общих  принципах  организации  местного  самоуправления  в  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Федерации», Совет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решил:</w:t>
      </w:r>
    </w:p>
    <w:p w:rsidR="00C25436" w:rsidRPr="00601385" w:rsidRDefault="00C25436" w:rsidP="00C25436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Принять  к  рассмотрению  проект  </w:t>
      </w:r>
      <w:r w:rsidRPr="001D5D43">
        <w:rPr>
          <w:rFonts w:ascii="Times New Roman" w:hAnsi="Times New Roman"/>
          <w:sz w:val="28"/>
          <w:szCs w:val="28"/>
        </w:rPr>
        <w:t>решения Совета сельского поселения Улу-</w:t>
      </w:r>
      <w:proofErr w:type="spellStart"/>
      <w:r w:rsidRPr="001D5D4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</w:t>
      </w:r>
      <w:r w:rsidRPr="00601385">
        <w:rPr>
          <w:rFonts w:ascii="Times New Roman" w:hAnsi="Times New Roman"/>
          <w:sz w:val="28"/>
          <w:szCs w:val="28"/>
        </w:rPr>
        <w:t>Башкортостан «О бюджете  сельског</w:t>
      </w:r>
      <w:r>
        <w:rPr>
          <w:rFonts w:ascii="Times New Roman" w:hAnsi="Times New Roman"/>
          <w:sz w:val="28"/>
          <w:szCs w:val="28"/>
        </w:rPr>
        <w:t>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01385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60138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01385">
        <w:rPr>
          <w:rFonts w:ascii="Times New Roman" w:hAnsi="Times New Roman"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sz w:val="28"/>
          <w:szCs w:val="28"/>
        </w:rPr>
        <w:t>22</w:t>
      </w:r>
      <w:r w:rsidRPr="0060138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60138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601385">
        <w:rPr>
          <w:rFonts w:ascii="Times New Roman" w:hAnsi="Times New Roman"/>
          <w:sz w:val="28"/>
          <w:szCs w:val="28"/>
        </w:rPr>
        <w:t>годов»</w:t>
      </w:r>
      <w:proofErr w:type="gramStart"/>
      <w:r w:rsidRPr="00601385">
        <w:rPr>
          <w:rFonts w:ascii="Times New Roman" w:hAnsi="Times New Roman"/>
          <w:sz w:val="28"/>
          <w:szCs w:val="28"/>
        </w:rPr>
        <w:t>.</w:t>
      </w:r>
      <w:proofErr w:type="gramEnd"/>
      <w:r w:rsidRPr="0060138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01385">
        <w:rPr>
          <w:rFonts w:ascii="Times New Roman" w:hAnsi="Times New Roman"/>
          <w:sz w:val="28"/>
          <w:szCs w:val="28"/>
        </w:rPr>
        <w:t>п</w:t>
      </w:r>
      <w:proofErr w:type="gramEnd"/>
      <w:r w:rsidRPr="00601385">
        <w:rPr>
          <w:rFonts w:ascii="Times New Roman" w:hAnsi="Times New Roman"/>
          <w:sz w:val="28"/>
          <w:szCs w:val="28"/>
        </w:rPr>
        <w:t>рилагается).</w:t>
      </w:r>
    </w:p>
    <w:p w:rsidR="00C25436" w:rsidRDefault="00C25436" w:rsidP="00C25436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 xml:space="preserve">Обнародовать проект </w:t>
      </w:r>
      <w:r w:rsidRPr="001D5D43">
        <w:rPr>
          <w:rFonts w:ascii="Times New Roman" w:hAnsi="Times New Roman"/>
          <w:sz w:val="28"/>
          <w:szCs w:val="28"/>
        </w:rPr>
        <w:t>решения Совета сельского поселения Улу-</w:t>
      </w:r>
      <w:proofErr w:type="spellStart"/>
      <w:r w:rsidRPr="001D5D4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sz w:val="28"/>
          <w:szCs w:val="28"/>
        </w:rPr>
        <w:t>О бюджете  сельского  посе</w:t>
      </w:r>
      <w:r>
        <w:rPr>
          <w:rFonts w:ascii="Times New Roman" w:hAnsi="Times New Roman"/>
          <w:sz w:val="28"/>
          <w:szCs w:val="28"/>
        </w:rPr>
        <w:t>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66228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766228">
        <w:rPr>
          <w:rFonts w:ascii="Times New Roman" w:hAnsi="Times New Roman"/>
          <w:sz w:val="28"/>
          <w:szCs w:val="28"/>
        </w:rPr>
        <w:t>Иглинскийрайон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>Республики  Башкортостан  на 20</w:t>
      </w:r>
      <w:r>
        <w:rPr>
          <w:rFonts w:ascii="Times New Roman" w:hAnsi="Times New Roman"/>
          <w:sz w:val="28"/>
          <w:szCs w:val="28"/>
        </w:rPr>
        <w:t>22</w:t>
      </w:r>
      <w:r w:rsidRPr="00766228">
        <w:rPr>
          <w:rFonts w:ascii="Times New Roman" w:hAnsi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76622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76622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на  информационном  стенде в здании администрации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D5D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енина,д.14а.  </w:t>
      </w:r>
    </w:p>
    <w:p w:rsidR="00C25436" w:rsidRDefault="00C25436" w:rsidP="00C254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Постоянную комиссию  Совета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бюджету, налогам,  вопросам 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Г.Р.).</w:t>
      </w:r>
    </w:p>
    <w:p w:rsidR="00C25436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E85CE8" w:rsidRDefault="00C25436" w:rsidP="00C25436">
      <w:pPr>
        <w:pStyle w:val="3"/>
        <w:ind w:firstLine="0"/>
        <w:rPr>
          <w:szCs w:val="28"/>
        </w:rPr>
      </w:pPr>
      <w:r>
        <w:rPr>
          <w:szCs w:val="28"/>
        </w:rPr>
        <w:t xml:space="preserve">     </w:t>
      </w: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proofErr w:type="spellStart"/>
      <w:r w:rsidRPr="00E85CE8">
        <w:rPr>
          <w:szCs w:val="28"/>
        </w:rPr>
        <w:t>Р.Р.Чингизов</w:t>
      </w:r>
      <w:proofErr w:type="spellEnd"/>
    </w:p>
    <w:p w:rsidR="00C25436" w:rsidRPr="002E03FE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1A372B" w:rsidRDefault="00C25436" w:rsidP="00C25436">
      <w:pPr>
        <w:pStyle w:val="3"/>
        <w:ind w:firstLine="0"/>
        <w:rPr>
          <w:szCs w:val="28"/>
        </w:rPr>
      </w:pPr>
      <w:r>
        <w:rPr>
          <w:szCs w:val="28"/>
        </w:rPr>
        <w:t xml:space="preserve">    </w:t>
      </w:r>
      <w:r w:rsidRPr="001A372B">
        <w:rPr>
          <w:szCs w:val="28"/>
        </w:rPr>
        <w:t>26 ноября 2021 года</w:t>
      </w:r>
    </w:p>
    <w:p w:rsidR="00C25436" w:rsidRPr="001A372B" w:rsidRDefault="00C25436" w:rsidP="00C25436">
      <w:pPr>
        <w:pStyle w:val="3"/>
        <w:ind w:firstLine="0"/>
        <w:rPr>
          <w:szCs w:val="28"/>
        </w:rPr>
      </w:pPr>
    </w:p>
    <w:p w:rsidR="00C25436" w:rsidRDefault="00C25436" w:rsidP="00C25436">
      <w:pPr>
        <w:pStyle w:val="3"/>
        <w:ind w:firstLine="0"/>
        <w:rPr>
          <w:szCs w:val="28"/>
        </w:rPr>
      </w:pPr>
      <w:r>
        <w:rPr>
          <w:szCs w:val="28"/>
        </w:rPr>
        <w:t xml:space="preserve">     </w:t>
      </w:r>
      <w:r w:rsidRPr="001A372B">
        <w:rPr>
          <w:szCs w:val="28"/>
        </w:rPr>
        <w:t>№ 2</w:t>
      </w:r>
      <w:r>
        <w:rPr>
          <w:szCs w:val="28"/>
        </w:rPr>
        <w:t>20</w:t>
      </w:r>
    </w:p>
    <w:p w:rsidR="00C25436" w:rsidRPr="00993E60" w:rsidRDefault="00C25436" w:rsidP="00C25436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lastRenderedPageBreak/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  <w:t>Приложение</w:t>
      </w:r>
    </w:p>
    <w:p w:rsidR="00C25436" w:rsidRPr="00993E60" w:rsidRDefault="00C25436" w:rsidP="00C25436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</w:r>
      <w:r w:rsidRPr="00993E60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993E60">
        <w:rPr>
          <w:rFonts w:ascii="Times New Roman" w:hAnsi="Times New Roman"/>
          <w:b/>
          <w:sz w:val="24"/>
          <w:szCs w:val="24"/>
        </w:rPr>
        <w:t xml:space="preserve">  </w:t>
      </w:r>
      <w:r w:rsidRPr="00993E60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 w:rsidRPr="00993E60">
        <w:rPr>
          <w:rFonts w:ascii="Times New Roman" w:hAnsi="Times New Roman"/>
          <w:sz w:val="24"/>
          <w:szCs w:val="24"/>
        </w:rPr>
        <w:tab/>
      </w:r>
    </w:p>
    <w:p w:rsidR="00C25436" w:rsidRPr="00993E60" w:rsidRDefault="00C25436" w:rsidP="00C25436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  <w:t xml:space="preserve">          </w:t>
      </w:r>
      <w:r w:rsidR="00993E60">
        <w:rPr>
          <w:rFonts w:ascii="Times New Roman" w:hAnsi="Times New Roman"/>
          <w:sz w:val="24"/>
          <w:szCs w:val="24"/>
        </w:rPr>
        <w:t xml:space="preserve">  </w:t>
      </w:r>
      <w:r w:rsidRPr="00993E60">
        <w:rPr>
          <w:rFonts w:ascii="Times New Roman" w:hAnsi="Times New Roman"/>
          <w:sz w:val="24"/>
          <w:szCs w:val="24"/>
        </w:rPr>
        <w:t>Улу-</w:t>
      </w:r>
      <w:proofErr w:type="spellStart"/>
      <w:r w:rsidRPr="00993E60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993E60">
        <w:rPr>
          <w:rFonts w:ascii="Times New Roman" w:hAnsi="Times New Roman"/>
          <w:sz w:val="24"/>
          <w:szCs w:val="24"/>
        </w:rPr>
        <w:tab/>
        <w:t xml:space="preserve">сельсовет </w:t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  <w:t xml:space="preserve">муниципального района </w:t>
      </w:r>
      <w:proofErr w:type="spellStart"/>
      <w:r w:rsidRPr="00993E60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993E60">
        <w:rPr>
          <w:rFonts w:ascii="Times New Roman" w:hAnsi="Times New Roman"/>
          <w:sz w:val="24"/>
          <w:szCs w:val="24"/>
        </w:rPr>
        <w:t xml:space="preserve"> район</w:t>
      </w:r>
    </w:p>
    <w:p w:rsidR="00C25436" w:rsidRPr="00993E60" w:rsidRDefault="00C25436" w:rsidP="00C25436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  <w:t>Республики  Башкортостан</w:t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</w:p>
    <w:p w:rsidR="00C25436" w:rsidRPr="00993E60" w:rsidRDefault="00C25436" w:rsidP="00C25436">
      <w:pPr>
        <w:pStyle w:val="a7"/>
        <w:rPr>
          <w:rFonts w:ascii="Times New Roman" w:hAnsi="Times New Roman"/>
          <w:sz w:val="24"/>
          <w:szCs w:val="24"/>
        </w:rPr>
      </w:pP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Pr="00993E60">
        <w:rPr>
          <w:rFonts w:ascii="Times New Roman" w:hAnsi="Times New Roman"/>
          <w:sz w:val="24"/>
          <w:szCs w:val="24"/>
        </w:rPr>
        <w:tab/>
      </w:r>
      <w:r w:rsidR="00993E60" w:rsidRPr="00993E60">
        <w:rPr>
          <w:rFonts w:ascii="Times New Roman" w:hAnsi="Times New Roman"/>
          <w:sz w:val="24"/>
          <w:szCs w:val="24"/>
        </w:rPr>
        <w:t>от 26 ноября 2021 г.</w:t>
      </w:r>
      <w:r w:rsidRPr="00993E60">
        <w:rPr>
          <w:rFonts w:ascii="Times New Roman" w:hAnsi="Times New Roman"/>
          <w:sz w:val="24"/>
          <w:szCs w:val="24"/>
        </w:rPr>
        <w:t xml:space="preserve">№220 </w:t>
      </w:r>
    </w:p>
    <w:p w:rsidR="00C25436" w:rsidRPr="006C282A" w:rsidRDefault="00C25436" w:rsidP="00C25436">
      <w:pPr>
        <w:pStyle w:val="a7"/>
        <w:rPr>
          <w:rFonts w:ascii="Times New Roman" w:hAnsi="Times New Roman"/>
          <w:sz w:val="28"/>
          <w:szCs w:val="28"/>
        </w:rPr>
      </w:pPr>
      <w:r w:rsidRPr="006C28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25436" w:rsidRPr="006C282A" w:rsidRDefault="00C25436" w:rsidP="00C25436">
      <w:pPr>
        <w:pStyle w:val="a7"/>
        <w:rPr>
          <w:rFonts w:ascii="Times New Roman" w:hAnsi="Times New Roman"/>
          <w:b/>
          <w:sz w:val="28"/>
          <w:szCs w:val="28"/>
        </w:rPr>
      </w:pP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C25436" w:rsidRDefault="00C25436" w:rsidP="00C254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25436" w:rsidRPr="00CD15D9" w:rsidRDefault="00C25436" w:rsidP="00C25436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D15D9">
        <w:rPr>
          <w:rFonts w:ascii="Times New Roman" w:eastAsia="MS Mincho" w:hAnsi="a_Timer Bashkir"/>
          <w:b/>
          <w:lang w:val="be-BY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/>
        </w:rPr>
        <w:t>АРАР</w:t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                            </w:t>
      </w:r>
      <w:r w:rsidRPr="00CD15D9">
        <w:rPr>
          <w:rFonts w:ascii="Times New Roman" w:hAnsi="Times New Roman"/>
          <w:b/>
          <w:sz w:val="24"/>
          <w:szCs w:val="24"/>
        </w:rPr>
        <w:t>РЕШЕНИЕ</w:t>
      </w:r>
    </w:p>
    <w:p w:rsidR="00C25436" w:rsidRPr="00CD15D9" w:rsidRDefault="00C25436" w:rsidP="00C2543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25436" w:rsidRPr="00CD15D9" w:rsidRDefault="00C25436" w:rsidP="00C25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Совета  сельского поселения </w:t>
      </w:r>
      <w:r w:rsidRPr="006C282A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6C282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25436" w:rsidRPr="00CD15D9" w:rsidRDefault="00C25436" w:rsidP="00C25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C25436" w:rsidRPr="00CD15D9" w:rsidRDefault="00C25436" w:rsidP="00C25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0E" w:rsidRPr="00CD15D9" w:rsidRDefault="007A690E" w:rsidP="007A690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 w:rsidRPr="006C282A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6C282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CD15D9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23 и 2024</w:t>
      </w:r>
      <w:r w:rsidRPr="00CD15D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 решил: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 Республики Башкортостан на 2</w:t>
      </w:r>
      <w:r>
        <w:rPr>
          <w:rFonts w:ascii="Times New Roman" w:hAnsi="Times New Roman"/>
          <w:sz w:val="28"/>
          <w:szCs w:val="28"/>
        </w:rPr>
        <w:t>022</w:t>
      </w:r>
      <w:r w:rsidRPr="00CD15D9">
        <w:rPr>
          <w:rFonts w:ascii="Times New Roman" w:hAnsi="Times New Roman"/>
          <w:sz w:val="28"/>
          <w:szCs w:val="28"/>
        </w:rPr>
        <w:t xml:space="preserve"> год: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в сумме   </w:t>
      </w:r>
      <w:r>
        <w:rPr>
          <w:rFonts w:ascii="Times New Roman" w:hAnsi="Times New Roman"/>
          <w:sz w:val="28"/>
          <w:szCs w:val="28"/>
        </w:rPr>
        <w:t xml:space="preserve"> 6 692 095</w:t>
      </w:r>
      <w:r w:rsidRPr="00CD15D9">
        <w:rPr>
          <w:rFonts w:ascii="Times New Roman" w:hAnsi="Times New Roman"/>
          <w:sz w:val="28"/>
          <w:szCs w:val="28"/>
        </w:rPr>
        <w:t xml:space="preserve"> рублей;</w:t>
      </w:r>
    </w:p>
    <w:p w:rsidR="007A690E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2) общий объем расходов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в сумме  </w:t>
      </w:r>
      <w:r>
        <w:rPr>
          <w:rFonts w:ascii="Times New Roman" w:hAnsi="Times New Roman"/>
          <w:sz w:val="28"/>
          <w:szCs w:val="28"/>
        </w:rPr>
        <w:t>6 692 095</w:t>
      </w:r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2.</w:t>
      </w:r>
      <w:r w:rsidRPr="00CD15D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</w:rPr>
        <w:t>23 и 2024</w:t>
      </w:r>
      <w:r w:rsidRPr="00CD15D9">
        <w:rPr>
          <w:rFonts w:ascii="Times New Roman" w:hAnsi="Times New Roman"/>
          <w:sz w:val="28"/>
          <w:szCs w:val="28"/>
        </w:rPr>
        <w:t xml:space="preserve"> годов: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 Республики Башкортостан на 2023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 5 445 390 рублей и на 2024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5 503 215</w:t>
      </w:r>
      <w:r w:rsidRPr="00CD15D9">
        <w:rPr>
          <w:rFonts w:ascii="Times New Roman" w:hAnsi="Times New Roman"/>
          <w:sz w:val="28"/>
          <w:szCs w:val="28"/>
        </w:rPr>
        <w:t xml:space="preserve"> рублей;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sz w:val="28"/>
          <w:szCs w:val="28"/>
        </w:rPr>
        <w:t xml:space="preserve">2) общий объем расходов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CD15D9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 xml:space="preserve"> 5 445 390</w:t>
      </w:r>
      <w:r w:rsidRPr="00CD15D9">
        <w:rPr>
          <w:rFonts w:ascii="Times New Roman" w:hAnsi="Times New Roman"/>
          <w:sz w:val="28"/>
          <w:szCs w:val="28"/>
        </w:rPr>
        <w:t xml:space="preserve"> рублей,  в  том числе</w:t>
      </w:r>
      <w:r>
        <w:rPr>
          <w:rFonts w:ascii="Times New Roman" w:hAnsi="Times New Roman"/>
          <w:sz w:val="28"/>
          <w:szCs w:val="28"/>
        </w:rPr>
        <w:t xml:space="preserve"> условно утвержденные расходы </w:t>
      </w:r>
      <w:r w:rsidRPr="00CD15D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110 000 рублей, и на 2024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5 503 215 рублей</w:t>
      </w:r>
      <w:r w:rsidRPr="00CD15D9">
        <w:rPr>
          <w:rFonts w:ascii="Times New Roman" w:hAnsi="Times New Roman"/>
          <w:sz w:val="28"/>
          <w:szCs w:val="28"/>
        </w:rPr>
        <w:t xml:space="preserve">, в том числе  условно утвержденные расходы  в сумме </w:t>
      </w:r>
      <w:r>
        <w:rPr>
          <w:rFonts w:ascii="Times New Roman" w:hAnsi="Times New Roman"/>
          <w:sz w:val="28"/>
          <w:szCs w:val="28"/>
        </w:rPr>
        <w:t xml:space="preserve">223 000 </w:t>
      </w:r>
      <w:r w:rsidRPr="00CD15D9">
        <w:rPr>
          <w:rFonts w:ascii="Times New Roman" w:hAnsi="Times New Roman"/>
          <w:sz w:val="28"/>
          <w:szCs w:val="28"/>
        </w:rPr>
        <w:t>рублей.</w:t>
      </w:r>
      <w:proofErr w:type="gramEnd"/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Установить, что при зачислении в бюджет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 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</w:rPr>
        <w:t>ств дл</w:t>
      </w:r>
      <w:proofErr w:type="gramEnd"/>
      <w:r w:rsidRPr="00CD15D9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b/>
          <w:sz w:val="28"/>
          <w:szCs w:val="28"/>
        </w:rPr>
        <w:t>.</w:t>
      </w:r>
      <w:r w:rsidRPr="00CD15D9">
        <w:rPr>
          <w:rFonts w:ascii="Times New Roman" w:hAnsi="Times New Roman"/>
          <w:sz w:val="28"/>
          <w:szCs w:val="28"/>
        </w:rPr>
        <w:t xml:space="preserve"> 1) Утвердить перечень главных администраторов доходов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D15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CD15D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AB7">
        <w:rPr>
          <w:rFonts w:ascii="Times New Roman" w:hAnsi="Times New Roman"/>
          <w:b/>
          <w:sz w:val="28"/>
          <w:szCs w:val="28"/>
        </w:rPr>
        <w:t>5</w:t>
      </w:r>
      <w:r w:rsidRPr="00CD15D9">
        <w:rPr>
          <w:rFonts w:ascii="Times New Roman" w:hAnsi="Times New Roman"/>
          <w:sz w:val="28"/>
          <w:szCs w:val="28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сельсовет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 w:rsidRPr="00CD15D9">
        <w:rPr>
          <w:rFonts w:ascii="Times New Roman" w:hAnsi="Times New Roman"/>
          <w:sz w:val="28"/>
          <w:szCs w:val="28"/>
        </w:rPr>
        <w:t xml:space="preserve">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CD15D9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 к настоящему  Решению; 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2) на плановый период 20</w:t>
      </w:r>
      <w:r>
        <w:rPr>
          <w:rFonts w:ascii="Times New Roman" w:hAnsi="Times New Roman"/>
          <w:sz w:val="28"/>
          <w:szCs w:val="28"/>
        </w:rPr>
        <w:t>23 и 2024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A690E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Казначейское обслуживание казначейских счетов, открытых администрации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7A690E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Средства, поступающие во временное распоряжение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учитываются на казначейском счете, открытом  администрации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7A690E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AB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Pr="00470AB7">
        <w:rPr>
          <w:rFonts w:ascii="Times New Roman" w:hAnsi="Times New Roman"/>
          <w:b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1. Утвердить в пределах общего объема расходов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 по разделам и подразделам, целевым статьям  (муниципальным 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</w:rPr>
        <w:t>: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5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A690E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б) на плановый период 20</w:t>
      </w:r>
      <w:r>
        <w:rPr>
          <w:rFonts w:ascii="Times New Roman" w:hAnsi="Times New Roman"/>
          <w:sz w:val="28"/>
          <w:szCs w:val="28"/>
        </w:rPr>
        <w:t>23 и 2024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6</w:t>
      </w:r>
      <w:r w:rsidRPr="00CD15D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Решению;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CD15D9">
        <w:rPr>
          <w:rFonts w:ascii="Times New Roman" w:hAnsi="Times New Roman"/>
          <w:sz w:val="28"/>
          <w:szCs w:val="28"/>
        </w:rPr>
        <w:t xml:space="preserve"> по целевым статьям  (муниципальным 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</w:rPr>
        <w:t>: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а) на 20</w:t>
      </w:r>
      <w:r>
        <w:rPr>
          <w:rFonts w:ascii="Times New Roman" w:hAnsi="Times New Roman"/>
          <w:sz w:val="28"/>
          <w:szCs w:val="28"/>
        </w:rPr>
        <w:t>22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 </w:t>
      </w:r>
      <w:r w:rsidRPr="00CD15D9">
        <w:rPr>
          <w:rFonts w:ascii="Times New Roman" w:hAnsi="Times New Roman"/>
          <w:b/>
          <w:sz w:val="28"/>
          <w:szCs w:val="28"/>
        </w:rPr>
        <w:t xml:space="preserve">7 </w:t>
      </w:r>
      <w:r w:rsidRPr="00CD15D9">
        <w:rPr>
          <w:rFonts w:ascii="Times New Roman" w:hAnsi="Times New Roman"/>
          <w:sz w:val="28"/>
          <w:szCs w:val="28"/>
        </w:rPr>
        <w:t>к настоящему Решению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на плановый период 2023 и 2024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 xml:space="preserve">8  </w:t>
      </w:r>
      <w:r w:rsidRPr="00CD15D9">
        <w:rPr>
          <w:rFonts w:ascii="Times New Roman" w:hAnsi="Times New Roman"/>
          <w:sz w:val="28"/>
          <w:szCs w:val="28"/>
        </w:rPr>
        <w:t>к настоящему Решению.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. Утвердить ведомственную структуру расходов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Башкортостан: 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22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к настоящему Решению; </w:t>
      </w:r>
    </w:p>
    <w:p w:rsidR="007A690E" w:rsidRPr="00CD15D9" w:rsidRDefault="007A690E" w:rsidP="007A69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 плановый период 2023 и 2024</w:t>
      </w:r>
      <w:r w:rsidRPr="00CD15D9">
        <w:rPr>
          <w:rFonts w:ascii="Times New Roman" w:hAnsi="Times New Roman"/>
          <w:sz w:val="28"/>
          <w:szCs w:val="28"/>
        </w:rPr>
        <w:t xml:space="preserve">  годов согласно приложению 10 к настоящему Решению.</w:t>
      </w:r>
    </w:p>
    <w:p w:rsidR="007A690E" w:rsidRPr="00C62C08" w:rsidRDefault="007A690E" w:rsidP="007A690E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>.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2C08">
        <w:rPr>
          <w:rFonts w:ascii="Times New Roman" w:eastAsia="Times New Roman" w:hAnsi="Times New Roman"/>
          <w:sz w:val="28"/>
          <w:szCs w:val="28"/>
        </w:rPr>
        <w:t>Установить, что в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62C08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годах из бюджета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</w:rPr>
        <w:t xml:space="preserve">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</w:t>
      </w:r>
      <w:proofErr w:type="gramEnd"/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2C08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C62C08">
        <w:rPr>
          <w:rFonts w:ascii="Times New Roman" w:eastAsia="Times New Roman" w:hAnsi="Times New Roman"/>
          <w:sz w:val="28"/>
          <w:szCs w:val="28"/>
        </w:rPr>
        <w:t xml:space="preserve"> сельскохозяйственным товаропроизводителям. 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CD15D9">
        <w:rPr>
          <w:rFonts w:ascii="Times New Roman" w:hAnsi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>22</w:t>
      </w:r>
      <w:r w:rsidRPr="00CD15D9">
        <w:rPr>
          <w:rFonts w:ascii="Times New Roman" w:hAnsi="Times New Roman"/>
          <w:sz w:val="28"/>
          <w:szCs w:val="28"/>
        </w:rPr>
        <w:t xml:space="preserve"> год,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период 20</w:t>
      </w:r>
      <w:r>
        <w:rPr>
          <w:rFonts w:ascii="Times New Roman" w:hAnsi="Times New Roman"/>
          <w:sz w:val="28"/>
          <w:szCs w:val="28"/>
        </w:rPr>
        <w:t>23 – 2024</w:t>
      </w:r>
      <w:r w:rsidRPr="00CD15D9">
        <w:rPr>
          <w:rFonts w:ascii="Times New Roman" w:hAnsi="Times New Roman"/>
          <w:sz w:val="28"/>
          <w:szCs w:val="28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sz w:val="28"/>
          <w:szCs w:val="28"/>
        </w:rPr>
        <w:t xml:space="preserve">2) Проекты решений и иных нормативных правовых актов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>22</w:t>
      </w:r>
      <w:r w:rsidRPr="00CD15D9">
        <w:rPr>
          <w:rFonts w:ascii="Times New Roman" w:hAnsi="Times New Roman"/>
          <w:sz w:val="28"/>
          <w:szCs w:val="28"/>
        </w:rPr>
        <w:t xml:space="preserve">  год и плановый период 20</w:t>
      </w:r>
      <w:r>
        <w:rPr>
          <w:rFonts w:ascii="Times New Roman" w:hAnsi="Times New Roman"/>
          <w:sz w:val="28"/>
          <w:szCs w:val="28"/>
        </w:rPr>
        <w:t>23 и 2024</w:t>
      </w:r>
      <w:r w:rsidRPr="00CD15D9">
        <w:rPr>
          <w:rFonts w:ascii="Times New Roman" w:hAnsi="Times New Roman"/>
          <w:sz w:val="28"/>
          <w:szCs w:val="28"/>
        </w:rPr>
        <w:t xml:space="preserve"> года либо сокращающие его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A690E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3) Администрация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22-2024</w:t>
      </w:r>
      <w:r w:rsidRPr="00CD15D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СП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и работников организаций бюджетной сферы.</w:t>
      </w:r>
    </w:p>
    <w:p w:rsidR="007A690E" w:rsidRPr="008867B7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7B7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>по состоянию на 1 января 2022 года в объеме:</w:t>
      </w:r>
    </w:p>
    <w:p w:rsidR="007A690E" w:rsidRPr="008867B7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7B7">
        <w:rPr>
          <w:rFonts w:ascii="Times New Roman" w:hAnsi="Times New Roman"/>
          <w:sz w:val="28"/>
          <w:szCs w:val="28"/>
        </w:rPr>
        <w:t xml:space="preserve">1) не более одной двенадцатой общего объема расходов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lastRenderedPageBreak/>
        <w:t xml:space="preserve">текущего финансового года направляются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>Республики Башкортостан;</w:t>
      </w:r>
      <w:proofErr w:type="gramEnd"/>
    </w:p>
    <w:p w:rsidR="007A690E" w:rsidRPr="008867B7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7B7">
        <w:rPr>
          <w:rFonts w:ascii="Times New Roman" w:hAnsi="Times New Roman"/>
          <w:sz w:val="28"/>
          <w:szCs w:val="28"/>
        </w:rPr>
        <w:t>2) не превышающем сумму остатка неиспользованных бюджетных ассигнований направляются в 2022 году на увеличение бюджетных ассигнований:</w:t>
      </w:r>
    </w:p>
    <w:p w:rsidR="007A690E" w:rsidRPr="008867B7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7B7">
        <w:rPr>
          <w:rFonts w:ascii="Times New Roman" w:hAnsi="Times New Roman"/>
          <w:sz w:val="28"/>
          <w:szCs w:val="28"/>
        </w:rPr>
        <w:t xml:space="preserve">а) на оплату заключенных от имени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B7">
        <w:rPr>
          <w:rFonts w:ascii="Times New Roman" w:hAnsi="Times New Roman"/>
          <w:sz w:val="28"/>
          <w:szCs w:val="28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2021 году;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7A690E" w:rsidRPr="00E57B5D" w:rsidRDefault="007A690E" w:rsidP="007A690E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в соответствии с решениями Администрации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</w:p>
    <w:p w:rsidR="007A690E" w:rsidRPr="00E57B5D" w:rsidRDefault="007A690E" w:rsidP="007A690E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в размере экономии, возникшей в ходе исполнения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, по результатам закупок товаров, работ, услуг путем проведения конкурентных способов</w:t>
      </w:r>
      <w:proofErr w:type="gramEnd"/>
      <w:r w:rsidRPr="00E57B5D">
        <w:rPr>
          <w:rFonts w:ascii="Times New Roman" w:eastAsia="Times New Roman" w:hAnsi="Times New Roman"/>
          <w:sz w:val="28"/>
          <w:szCs w:val="28"/>
        </w:rPr>
        <w:t xml:space="preserve"> определения поставщиков (подрядчиков, исполнителей);</w:t>
      </w:r>
    </w:p>
    <w:p w:rsidR="007A690E" w:rsidRPr="00E57B5D" w:rsidRDefault="007A690E" w:rsidP="007A690E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</w:t>
      </w:r>
      <w:r w:rsidRPr="00E57B5D">
        <w:rPr>
          <w:rFonts w:ascii="Times New Roman" w:eastAsia="Times New Roman" w:hAnsi="Times New Roman"/>
          <w:sz w:val="28"/>
          <w:szCs w:val="28"/>
        </w:rPr>
        <w:lastRenderedPageBreak/>
        <w:t xml:space="preserve">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для </w:t>
      </w:r>
      <w:proofErr w:type="spellStart"/>
      <w:r w:rsidRPr="00E57B5D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E57B5D">
        <w:rPr>
          <w:rFonts w:ascii="Times New Roman" w:eastAsia="Times New Roman" w:hAnsi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7A690E" w:rsidRPr="00E57B5D" w:rsidRDefault="007A690E" w:rsidP="007A690E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</w:t>
      </w:r>
      <w:proofErr w:type="gramEnd"/>
      <w:r w:rsidRPr="00E57B5D">
        <w:rPr>
          <w:rFonts w:ascii="Times New Roman" w:eastAsia="Times New Roman" w:hAnsi="Times New Roman"/>
          <w:sz w:val="28"/>
          <w:szCs w:val="28"/>
        </w:rPr>
        <w:t xml:space="preserve"> ассигнований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90E">
        <w:rPr>
          <w:rFonts w:ascii="Times New Roman" w:hAnsi="Times New Roman"/>
          <w:sz w:val="28"/>
          <w:szCs w:val="28"/>
        </w:rPr>
        <w:t>Улу-</w:t>
      </w:r>
      <w:proofErr w:type="spellStart"/>
      <w:r w:rsidRPr="007A690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</w:p>
    <w:p w:rsidR="007A690E" w:rsidRPr="00E57B5D" w:rsidRDefault="007A690E" w:rsidP="007A690E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7A690E" w:rsidRPr="00436C56" w:rsidRDefault="007A690E" w:rsidP="007A690E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436C56">
        <w:rPr>
          <w:rFonts w:ascii="Times New Roman" w:eastAsia="Times New Roman" w:hAnsi="Times New Roman"/>
          <w:sz w:val="28"/>
          <w:szCs w:val="28"/>
        </w:rPr>
        <w:t xml:space="preserve">Настоящее решение подлежит официальному </w:t>
      </w:r>
      <w:r>
        <w:rPr>
          <w:rFonts w:ascii="Times New Roman" w:eastAsia="Times New Roman" w:hAnsi="Times New Roman"/>
          <w:sz w:val="28"/>
          <w:szCs w:val="28"/>
        </w:rPr>
        <w:t>обнародованию</w:t>
      </w:r>
      <w:r w:rsidRPr="00436C56">
        <w:rPr>
          <w:rFonts w:ascii="Times New Roman" w:eastAsia="Times New Roman" w:hAnsi="Times New Roman"/>
          <w:sz w:val="28"/>
          <w:szCs w:val="28"/>
        </w:rPr>
        <w:t xml:space="preserve"> в установленном порядке.</w:t>
      </w:r>
    </w:p>
    <w:p w:rsidR="007A690E" w:rsidRPr="00CD15D9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Настоящее  решение вступает в силу с 1 января 20</w:t>
      </w:r>
      <w:r>
        <w:rPr>
          <w:rFonts w:ascii="Times New Roman" w:hAnsi="Times New Roman"/>
          <w:sz w:val="28"/>
          <w:szCs w:val="28"/>
        </w:rPr>
        <w:t>22</w:t>
      </w:r>
      <w:r w:rsidRPr="00CD15D9">
        <w:rPr>
          <w:rFonts w:ascii="Times New Roman" w:hAnsi="Times New Roman"/>
          <w:sz w:val="28"/>
          <w:szCs w:val="28"/>
        </w:rPr>
        <w:t xml:space="preserve"> года.</w:t>
      </w:r>
    </w:p>
    <w:p w:rsidR="007A690E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</w:t>
      </w:r>
      <w:r w:rsidRPr="00CD15D9">
        <w:rPr>
          <w:rFonts w:ascii="Times New Roman" w:hAnsi="Times New Roman"/>
          <w:sz w:val="28"/>
          <w:szCs w:val="28"/>
        </w:rPr>
        <w:t>).</w:t>
      </w:r>
    </w:p>
    <w:p w:rsidR="007A690E" w:rsidRDefault="007A690E" w:rsidP="007A690E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436" w:rsidRPr="00FF2C98" w:rsidRDefault="00C25436" w:rsidP="00C25436">
      <w:pPr>
        <w:pStyle w:val="a7"/>
        <w:ind w:left="1070"/>
        <w:rPr>
          <w:rFonts w:ascii="Times New Roman" w:hAnsi="Times New Roman"/>
          <w:sz w:val="28"/>
          <w:szCs w:val="28"/>
        </w:rPr>
      </w:pPr>
    </w:p>
    <w:p w:rsidR="00C25436" w:rsidRPr="00FF2C98" w:rsidRDefault="00C25436" w:rsidP="00C25436">
      <w:pPr>
        <w:pStyle w:val="3"/>
        <w:ind w:firstLine="0"/>
        <w:rPr>
          <w:szCs w:val="28"/>
        </w:rPr>
      </w:pPr>
      <w:r w:rsidRPr="00FF2C98">
        <w:rPr>
          <w:szCs w:val="28"/>
        </w:rPr>
        <w:tab/>
        <w:t xml:space="preserve">Глава сельского поселения </w:t>
      </w:r>
      <w:r w:rsidRPr="00FF2C98">
        <w:rPr>
          <w:szCs w:val="28"/>
        </w:rPr>
        <w:tab/>
      </w:r>
      <w:r w:rsidRPr="00FF2C98">
        <w:rPr>
          <w:szCs w:val="28"/>
        </w:rPr>
        <w:tab/>
        <w:t>________________</w:t>
      </w:r>
      <w:r w:rsidR="007A690E">
        <w:rPr>
          <w:szCs w:val="28"/>
        </w:rPr>
        <w:t xml:space="preserve">                  </w:t>
      </w:r>
      <w:proofErr w:type="spellStart"/>
      <w:r w:rsidR="007A690E">
        <w:rPr>
          <w:szCs w:val="28"/>
        </w:rPr>
        <w:t>Р.Р.Чингизов</w:t>
      </w:r>
      <w:proofErr w:type="spellEnd"/>
    </w:p>
    <w:p w:rsidR="00C25436" w:rsidRPr="00FF2C98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FF2C98" w:rsidRDefault="00C25436" w:rsidP="00C25436">
      <w:pPr>
        <w:pStyle w:val="3"/>
        <w:ind w:firstLine="425"/>
        <w:rPr>
          <w:szCs w:val="28"/>
        </w:rPr>
      </w:pPr>
      <w:r w:rsidRPr="00FF2C98">
        <w:rPr>
          <w:szCs w:val="28"/>
        </w:rPr>
        <w:t xml:space="preserve">   "___"______  202</w:t>
      </w:r>
      <w:r w:rsidR="00FF2C98">
        <w:rPr>
          <w:szCs w:val="28"/>
        </w:rPr>
        <w:t>1</w:t>
      </w:r>
      <w:r w:rsidRPr="00FF2C98">
        <w:rPr>
          <w:szCs w:val="28"/>
        </w:rPr>
        <w:t xml:space="preserve"> года</w:t>
      </w:r>
    </w:p>
    <w:p w:rsidR="00C25436" w:rsidRPr="00FF2C98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FF2C98" w:rsidRDefault="00C25436" w:rsidP="00C25436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 w:rsidRPr="00FF2C98">
        <w:rPr>
          <w:rFonts w:ascii="Times New Roman" w:hAnsi="Times New Roman"/>
          <w:sz w:val="28"/>
          <w:szCs w:val="28"/>
        </w:rPr>
        <w:tab/>
        <w:t>№______</w:t>
      </w:r>
    </w:p>
    <w:p w:rsidR="00C25436" w:rsidRPr="00FF2C98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436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832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631A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14933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26F7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E49B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A540-C286-4AFC-A942-52944E0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92</cp:revision>
  <cp:lastPrinted>2021-11-29T04:59:00Z</cp:lastPrinted>
  <dcterms:created xsi:type="dcterms:W3CDTF">2021-07-12T11:46:00Z</dcterms:created>
  <dcterms:modified xsi:type="dcterms:W3CDTF">2021-11-29T05:20:00Z</dcterms:modified>
</cp:coreProperties>
</file>